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8B1" w:rsidRPr="00C22EBE" w:rsidRDefault="00D76D8F" w:rsidP="005E5AC2">
      <w:pPr>
        <w:pStyle w:val="a5"/>
        <w:autoSpaceDE w:val="0"/>
        <w:spacing w:before="60" w:after="60"/>
        <w:jc w:val="center"/>
        <w:rPr>
          <w:b/>
          <w:color w:val="FFFFFF" w:themeColor="background1"/>
          <w:sz w:val="32"/>
          <w:szCs w:val="32"/>
        </w:rPr>
      </w:pPr>
      <w:r>
        <w:rPr>
          <w:b/>
          <w:noProof/>
          <w:color w:val="FFFFFF" w:themeColor="background1"/>
          <w:sz w:val="32"/>
          <w:szCs w:val="32"/>
          <w:lang w:eastAsia="ru-RU"/>
        </w:rPr>
        <w:drawing>
          <wp:anchor distT="0" distB="0" distL="114300" distR="114300" simplePos="0" relativeHeight="251657216" behindDoc="1" locked="0" layoutInCell="1" allowOverlap="0">
            <wp:simplePos x="0" y="0"/>
            <wp:positionH relativeFrom="column">
              <wp:posOffset>-1752600</wp:posOffset>
            </wp:positionH>
            <wp:positionV relativeFrom="paragraph">
              <wp:posOffset>-308610</wp:posOffset>
            </wp:positionV>
            <wp:extent cx="7639050" cy="11058525"/>
            <wp:effectExtent l="19050" t="0" r="0" b="0"/>
            <wp:wrapNone/>
            <wp:docPr id="3" name="Рисунок 1" descr="C:\Documents and Settings\Press5\Рабочий стол\Л.А.В\Клиентская служба Отделения\листов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Press5\Рабочий стол\Л.А.В\Клиентская служба Отделения\листовка.jpg"/>
                    <pic:cNvPicPr>
                      <a:picLocks noChangeAspect="1" noChangeArrowheads="1"/>
                    </pic:cNvPicPr>
                  </pic:nvPicPr>
                  <pic:blipFill>
                    <a:blip r:embed="rId6" cstate="print"/>
                    <a:srcRect/>
                    <a:stretch>
                      <a:fillRect/>
                    </a:stretch>
                  </pic:blipFill>
                  <pic:spPr bwMode="auto">
                    <a:xfrm>
                      <a:off x="0" y="0"/>
                      <a:ext cx="7639050" cy="11058525"/>
                    </a:xfrm>
                    <a:prstGeom prst="rect">
                      <a:avLst/>
                    </a:prstGeom>
                    <a:noFill/>
                    <a:ln w="9525">
                      <a:noFill/>
                      <a:miter lim="800000"/>
                      <a:headEnd/>
                      <a:tailEnd/>
                    </a:ln>
                  </pic:spPr>
                </pic:pic>
              </a:graphicData>
            </a:graphic>
          </wp:anchor>
        </w:drawing>
      </w:r>
      <w:r>
        <w:rPr>
          <w:b/>
          <w:noProof/>
          <w:color w:val="FFFFFF" w:themeColor="background1"/>
          <w:sz w:val="32"/>
          <w:szCs w:val="32"/>
          <w:lang w:eastAsia="ru-RU"/>
        </w:rPr>
        <w:drawing>
          <wp:anchor distT="0" distB="0" distL="114300" distR="114300" simplePos="0" relativeHeight="251658240" behindDoc="0" locked="0" layoutInCell="1" allowOverlap="1">
            <wp:simplePos x="0" y="0"/>
            <wp:positionH relativeFrom="column">
              <wp:posOffset>-394335</wp:posOffset>
            </wp:positionH>
            <wp:positionV relativeFrom="paragraph">
              <wp:posOffset>53340</wp:posOffset>
            </wp:positionV>
            <wp:extent cx="952500" cy="981075"/>
            <wp:effectExtent l="19050" t="0" r="0" b="0"/>
            <wp:wrapThrough wrapText="bothSides">
              <wp:wrapPolygon edited="0">
                <wp:start x="-432" y="0"/>
                <wp:lineTo x="-432" y="21390"/>
                <wp:lineTo x="21600" y="21390"/>
                <wp:lineTo x="21600" y="0"/>
                <wp:lineTo x="-432" y="0"/>
              </wp:wrapPolygon>
            </wp:wrapThrough>
            <wp:docPr id="2" name="Рисунок 1" descr="C:\Documents and Settings\press7\Мои документы\Мои рисунки\P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press7\Мои документы\Мои рисунки\PFR.jpg"/>
                    <pic:cNvPicPr>
                      <a:picLocks noChangeAspect="1" noChangeArrowheads="1"/>
                    </pic:cNvPicPr>
                  </pic:nvPicPr>
                  <pic:blipFill>
                    <a:blip r:embed="rId7" cstate="print"/>
                    <a:srcRect/>
                    <a:stretch>
                      <a:fillRect/>
                    </a:stretch>
                  </pic:blipFill>
                  <pic:spPr bwMode="auto">
                    <a:xfrm>
                      <a:off x="0" y="0"/>
                      <a:ext cx="952500" cy="981075"/>
                    </a:xfrm>
                    <a:prstGeom prst="rect">
                      <a:avLst/>
                    </a:prstGeom>
                    <a:noFill/>
                    <a:ln w="9525">
                      <a:noFill/>
                      <a:miter lim="800000"/>
                      <a:headEnd/>
                      <a:tailEnd/>
                    </a:ln>
                  </pic:spPr>
                </pic:pic>
              </a:graphicData>
            </a:graphic>
          </wp:anchor>
        </w:drawing>
      </w:r>
      <w:r w:rsidR="009B1956">
        <w:rPr>
          <w:b/>
          <w:noProof/>
          <w:color w:val="FFFFFF" w:themeColor="background1"/>
          <w:sz w:val="32"/>
          <w:szCs w:val="32"/>
          <w:lang w:eastAsia="ru-RU"/>
        </w:rPr>
        <w:t xml:space="preserve"> </w:t>
      </w:r>
      <w:r w:rsidRPr="00D76D8F">
        <w:rPr>
          <w:b/>
          <w:color w:val="FFFFFF" w:themeColor="background1"/>
          <w:sz w:val="32"/>
          <w:szCs w:val="32"/>
        </w:rPr>
        <w:t xml:space="preserve">               Управление Пенсионного фонда в Московском районе</w:t>
      </w:r>
      <w:r w:rsidR="00C22EBE" w:rsidRPr="00C22EBE">
        <w:rPr>
          <w:b/>
          <w:color w:val="FFFFFF" w:themeColor="background1"/>
          <w:sz w:val="32"/>
          <w:szCs w:val="32"/>
        </w:rPr>
        <w:t xml:space="preserve">  </w:t>
      </w:r>
      <w:r w:rsidRPr="00D76D8F">
        <w:rPr>
          <w:b/>
          <w:color w:val="FFFFFF" w:themeColor="background1"/>
          <w:sz w:val="32"/>
          <w:szCs w:val="32"/>
        </w:rPr>
        <w:t>Санкт-Петербурга</w:t>
      </w:r>
    </w:p>
    <w:p w:rsidR="00E678B1" w:rsidRDefault="00E678B1" w:rsidP="00E678B1">
      <w:pPr>
        <w:pStyle w:val="a5"/>
        <w:autoSpaceDE w:val="0"/>
        <w:spacing w:before="60" w:after="60"/>
        <w:ind w:firstLine="567"/>
        <w:jc w:val="center"/>
        <w:rPr>
          <w:b/>
          <w:color w:val="000000"/>
        </w:rPr>
      </w:pPr>
    </w:p>
    <w:p w:rsidR="00E678B1" w:rsidRDefault="00E678B1" w:rsidP="00E678B1">
      <w:pPr>
        <w:pStyle w:val="a5"/>
        <w:autoSpaceDE w:val="0"/>
        <w:spacing w:before="60" w:after="60"/>
        <w:ind w:firstLine="567"/>
        <w:jc w:val="center"/>
        <w:rPr>
          <w:b/>
          <w:color w:val="000000"/>
        </w:rPr>
      </w:pPr>
    </w:p>
    <w:p w:rsidR="00C56748" w:rsidRPr="005E5AC2" w:rsidRDefault="00C56748" w:rsidP="00D76D8F">
      <w:pPr>
        <w:pStyle w:val="a5"/>
        <w:autoSpaceDE w:val="0"/>
        <w:spacing w:before="60" w:after="60"/>
        <w:rPr>
          <w:b/>
          <w:color w:val="000000"/>
          <w:sz w:val="32"/>
          <w:szCs w:val="32"/>
        </w:rPr>
      </w:pPr>
    </w:p>
    <w:p w:rsidR="000064E3" w:rsidRDefault="00AB08F5" w:rsidP="000064E3">
      <w:pPr>
        <w:autoSpaceDE w:val="0"/>
        <w:autoSpaceDN w:val="0"/>
        <w:adjustRightInd w:val="0"/>
        <w:spacing w:after="0" w:line="240" w:lineRule="auto"/>
        <w:jc w:val="center"/>
        <w:rPr>
          <w:rFonts w:ascii="Tms Rmn" w:hAnsi="Tms Rmn" w:cs="Tms Rmn"/>
          <w:b/>
          <w:bCs/>
          <w:color w:val="FF0000"/>
          <w:sz w:val="48"/>
          <w:szCs w:val="48"/>
          <w:lang w:val="en-US" w:eastAsia="ru-RU"/>
        </w:rPr>
      </w:pPr>
      <w:r w:rsidRPr="00AB08F5">
        <w:rPr>
          <w:rFonts w:ascii="Tms Rmn" w:hAnsi="Tms Rmn" w:cs="Tms Rmn"/>
          <w:b/>
          <w:bCs/>
          <w:color w:val="FF0000"/>
          <w:sz w:val="48"/>
          <w:szCs w:val="48"/>
          <w:lang w:eastAsia="ru-RU"/>
        </w:rPr>
        <w:t>Свой дом благодаря маме</w:t>
      </w:r>
    </w:p>
    <w:p w:rsidR="00AB08F5" w:rsidRPr="00AB08F5" w:rsidRDefault="00AB08F5" w:rsidP="000064E3">
      <w:pPr>
        <w:autoSpaceDE w:val="0"/>
        <w:autoSpaceDN w:val="0"/>
        <w:adjustRightInd w:val="0"/>
        <w:spacing w:after="0" w:line="240" w:lineRule="auto"/>
        <w:jc w:val="center"/>
        <w:rPr>
          <w:rFonts w:asciiTheme="minorHAnsi" w:hAnsiTheme="minorHAnsi" w:cs="Tms Rmn"/>
          <w:b/>
          <w:bCs/>
          <w:color w:val="FF0000"/>
          <w:sz w:val="48"/>
          <w:szCs w:val="48"/>
          <w:lang w:val="en-US" w:eastAsia="ru-RU"/>
        </w:rPr>
      </w:pPr>
    </w:p>
    <w:p w:rsidR="00AB08F5" w:rsidRPr="00AB08F5" w:rsidRDefault="00AB08F5" w:rsidP="00AB08F5">
      <w:pPr>
        <w:autoSpaceDE w:val="0"/>
        <w:autoSpaceDN w:val="0"/>
        <w:adjustRightInd w:val="0"/>
        <w:spacing w:after="0" w:line="240" w:lineRule="auto"/>
        <w:ind w:left="-851" w:firstLine="709"/>
        <w:jc w:val="both"/>
        <w:rPr>
          <w:rFonts w:ascii="Tms Rmn" w:hAnsi="Tms Rmn" w:cs="Tms Rmn"/>
          <w:color w:val="000000"/>
          <w:sz w:val="28"/>
          <w:szCs w:val="24"/>
          <w:lang w:eastAsia="ru-RU"/>
        </w:rPr>
      </w:pPr>
      <w:r w:rsidRPr="00AB08F5">
        <w:rPr>
          <w:rFonts w:ascii="Tms Rmn" w:hAnsi="Tms Rmn" w:cs="Tms Rmn"/>
          <w:color w:val="000000"/>
          <w:sz w:val="28"/>
          <w:szCs w:val="24"/>
          <w:lang w:eastAsia="ru-RU"/>
        </w:rPr>
        <w:t>Жить в своем доме хочет каждая семья, но не всем удается реализовать мечту. Помочь молодым родителям готово государство, на протяжении 11 лет в России реализуется программа материнского (семейного) капитала.*</w:t>
      </w:r>
    </w:p>
    <w:p w:rsidR="00AB08F5" w:rsidRPr="00AB08F5" w:rsidRDefault="00AB08F5" w:rsidP="00AB08F5">
      <w:pPr>
        <w:autoSpaceDE w:val="0"/>
        <w:autoSpaceDN w:val="0"/>
        <w:adjustRightInd w:val="0"/>
        <w:spacing w:after="0" w:line="240" w:lineRule="auto"/>
        <w:ind w:left="-851" w:firstLine="709"/>
        <w:jc w:val="both"/>
        <w:rPr>
          <w:rFonts w:ascii="Tms Rmn" w:hAnsi="Tms Rmn" w:cs="Tms Rmn"/>
          <w:color w:val="000000"/>
          <w:sz w:val="28"/>
          <w:szCs w:val="24"/>
          <w:lang w:eastAsia="ru-RU"/>
        </w:rPr>
      </w:pPr>
      <w:r w:rsidRPr="00AB08F5">
        <w:rPr>
          <w:rFonts w:ascii="Tms Rmn" w:hAnsi="Tms Rmn" w:cs="Tms Rmn"/>
          <w:color w:val="000000"/>
          <w:sz w:val="28"/>
          <w:szCs w:val="24"/>
          <w:lang w:eastAsia="ru-RU"/>
        </w:rPr>
        <w:t>Получить сертификат могут семьи до 2021 года включительно, в которых второй ребенок родился или был усыновлен с 2007 года. Распорядиться средствами материнского (семейного) капитала можно в любое время.</w:t>
      </w:r>
    </w:p>
    <w:p w:rsidR="00AB08F5" w:rsidRPr="00AB08F5" w:rsidRDefault="00AB08F5" w:rsidP="00AB08F5">
      <w:pPr>
        <w:autoSpaceDE w:val="0"/>
        <w:autoSpaceDN w:val="0"/>
        <w:adjustRightInd w:val="0"/>
        <w:spacing w:after="0" w:line="240" w:lineRule="auto"/>
        <w:ind w:left="-851" w:firstLine="709"/>
        <w:jc w:val="both"/>
        <w:rPr>
          <w:rFonts w:ascii="Tms Rmn" w:hAnsi="Tms Rmn" w:cs="Tms Rmn"/>
          <w:color w:val="000000"/>
          <w:sz w:val="28"/>
          <w:szCs w:val="24"/>
          <w:lang w:eastAsia="ru-RU"/>
        </w:rPr>
      </w:pPr>
      <w:r w:rsidRPr="00AB08F5">
        <w:rPr>
          <w:rFonts w:ascii="Tms Rmn" w:hAnsi="Tms Rmn" w:cs="Tms Rmn"/>
          <w:color w:val="000000"/>
          <w:sz w:val="28"/>
          <w:szCs w:val="24"/>
          <w:lang w:eastAsia="ru-RU"/>
        </w:rPr>
        <w:t>Ограничены родители лишь условиями распоряжения. Например, приобрести жилье за счет средств МСК, семья может, если кредит был оформлен на покупку (строительство) жилого помещения. Заемщиком должен быть владелец сертификата или его супруг. Использовать материнский (семейный) капитал для получения или оплаты кредита, не связанного с покупкой (строительством) жилого помещения – нельзя!</w:t>
      </w:r>
    </w:p>
    <w:p w:rsidR="00AB08F5" w:rsidRPr="00AB08F5" w:rsidRDefault="00AB08F5" w:rsidP="00AB08F5">
      <w:pPr>
        <w:autoSpaceDE w:val="0"/>
        <w:autoSpaceDN w:val="0"/>
        <w:adjustRightInd w:val="0"/>
        <w:spacing w:after="0" w:line="240" w:lineRule="auto"/>
        <w:ind w:left="-851" w:firstLine="709"/>
        <w:jc w:val="both"/>
        <w:rPr>
          <w:rFonts w:ascii="Tms Rmn" w:hAnsi="Tms Rmn" w:cs="Tms Rmn"/>
          <w:color w:val="000000"/>
          <w:sz w:val="28"/>
          <w:szCs w:val="24"/>
          <w:lang w:eastAsia="ru-RU"/>
        </w:rPr>
      </w:pPr>
      <w:r w:rsidRPr="00AB08F5">
        <w:rPr>
          <w:rFonts w:ascii="Tms Rmn" w:hAnsi="Tms Rmn" w:cs="Tms Rmn"/>
          <w:color w:val="000000"/>
          <w:sz w:val="28"/>
          <w:szCs w:val="24"/>
          <w:lang w:eastAsia="ru-RU"/>
        </w:rPr>
        <w:t>При выполнении условий направить средства МСК на оплату первоначального взноса при получении кредита (займа), а также на погашение основного долга и оплату процентов по жилищному кредиту семья вправе в любое время со дня рождения ребенка, давшего право на получение сертификата, не дожидаясь истечения 3-х лет.</w:t>
      </w:r>
    </w:p>
    <w:p w:rsidR="00AB08F5" w:rsidRPr="00AB08F5" w:rsidRDefault="00AB08F5" w:rsidP="00AB08F5">
      <w:pPr>
        <w:autoSpaceDE w:val="0"/>
        <w:autoSpaceDN w:val="0"/>
        <w:adjustRightInd w:val="0"/>
        <w:spacing w:after="0" w:line="240" w:lineRule="auto"/>
        <w:ind w:left="-851" w:firstLine="709"/>
        <w:jc w:val="both"/>
        <w:rPr>
          <w:rFonts w:ascii="Tms Rmn" w:hAnsi="Tms Rmn" w:cs="Tms Rmn"/>
          <w:color w:val="000000"/>
          <w:sz w:val="28"/>
          <w:szCs w:val="24"/>
          <w:lang w:eastAsia="ru-RU"/>
        </w:rPr>
      </w:pPr>
      <w:r w:rsidRPr="00AB08F5">
        <w:rPr>
          <w:rFonts w:ascii="Tms Rmn" w:hAnsi="Tms Rmn" w:cs="Tms Rmn"/>
          <w:color w:val="000000"/>
          <w:sz w:val="28"/>
          <w:szCs w:val="24"/>
          <w:lang w:eastAsia="ru-RU"/>
        </w:rPr>
        <w:t>Обратиться за получением государственного сертификата можно через «Личный кабинет гражданина», МФЦ или Управление ПФР в любое время, после рождения (усыновления) второго, третьего (последующего) ребенка. Для оформления заявления потребуется: паспорт, свидетельства о рождении всех детей (для подтверждения родственных отношений с ребенком – свидетельство о заключении или расторжении брака).</w:t>
      </w:r>
    </w:p>
    <w:p w:rsidR="00AB08F5" w:rsidRDefault="00AB08F5" w:rsidP="00AB08F5">
      <w:pPr>
        <w:autoSpaceDE w:val="0"/>
        <w:autoSpaceDN w:val="0"/>
        <w:adjustRightInd w:val="0"/>
        <w:spacing w:after="0" w:line="240" w:lineRule="auto"/>
        <w:ind w:left="-851" w:firstLine="709"/>
        <w:jc w:val="both"/>
        <w:rPr>
          <w:rFonts w:ascii="Tms Rmn" w:hAnsi="Tms Rmn" w:cs="Tms Rmn"/>
          <w:color w:val="000000"/>
          <w:sz w:val="28"/>
          <w:szCs w:val="24"/>
          <w:lang w:val="en-US" w:eastAsia="ru-RU"/>
        </w:rPr>
      </w:pPr>
      <w:r w:rsidRPr="00AB08F5">
        <w:rPr>
          <w:rFonts w:ascii="Tms Rmn" w:hAnsi="Tms Rmn" w:cs="Tms Rmn"/>
          <w:color w:val="000000"/>
          <w:sz w:val="28"/>
          <w:szCs w:val="24"/>
          <w:lang w:eastAsia="ru-RU"/>
        </w:rPr>
        <w:t>Если вы подавали заявление на получение или распоряжение средствами МСК через интернет, необходимо предоставить оригиналы вышеуказанных документов** в Управление ПФР по месту жительства (пребывания) в течение пяти рабочих дней со дня подачи заявления.</w:t>
      </w:r>
    </w:p>
    <w:p w:rsidR="00AB08F5" w:rsidRDefault="00AB08F5" w:rsidP="00AB08F5">
      <w:pPr>
        <w:autoSpaceDE w:val="0"/>
        <w:autoSpaceDN w:val="0"/>
        <w:adjustRightInd w:val="0"/>
        <w:spacing w:after="0" w:line="240" w:lineRule="auto"/>
        <w:ind w:left="-851" w:firstLine="709"/>
        <w:jc w:val="both"/>
        <w:rPr>
          <w:rFonts w:ascii="Tms Rmn" w:hAnsi="Tms Rmn" w:cs="Tms Rmn"/>
          <w:color w:val="000000"/>
          <w:sz w:val="28"/>
          <w:szCs w:val="24"/>
          <w:lang w:val="en-US" w:eastAsia="ru-RU"/>
        </w:rPr>
      </w:pPr>
    </w:p>
    <w:p w:rsidR="00AB08F5" w:rsidRDefault="00AB08F5" w:rsidP="00AB08F5">
      <w:pPr>
        <w:autoSpaceDE w:val="0"/>
        <w:autoSpaceDN w:val="0"/>
        <w:adjustRightInd w:val="0"/>
        <w:spacing w:after="0" w:line="240" w:lineRule="auto"/>
        <w:ind w:left="-851" w:firstLine="709"/>
        <w:jc w:val="both"/>
        <w:rPr>
          <w:rFonts w:ascii="Tms Rmn" w:hAnsi="Tms Rmn" w:cs="Tms Rmn"/>
          <w:color w:val="000000"/>
          <w:sz w:val="28"/>
          <w:szCs w:val="24"/>
          <w:lang w:val="en-US" w:eastAsia="ru-RU"/>
        </w:rPr>
      </w:pPr>
    </w:p>
    <w:p w:rsidR="00AB08F5" w:rsidRDefault="00AB08F5" w:rsidP="00AB08F5">
      <w:pPr>
        <w:autoSpaceDE w:val="0"/>
        <w:autoSpaceDN w:val="0"/>
        <w:adjustRightInd w:val="0"/>
        <w:spacing w:after="0" w:line="240" w:lineRule="auto"/>
        <w:ind w:left="-851" w:firstLine="709"/>
        <w:jc w:val="both"/>
        <w:rPr>
          <w:rFonts w:ascii="Tms Rmn" w:hAnsi="Tms Rmn" w:cs="Tms Rmn"/>
          <w:color w:val="000000"/>
          <w:sz w:val="28"/>
          <w:szCs w:val="24"/>
          <w:lang w:val="en-US" w:eastAsia="ru-RU"/>
        </w:rPr>
      </w:pPr>
    </w:p>
    <w:p w:rsidR="00AB08F5" w:rsidRPr="00AB08F5" w:rsidRDefault="00AB08F5" w:rsidP="00AB08F5">
      <w:pPr>
        <w:autoSpaceDE w:val="0"/>
        <w:autoSpaceDN w:val="0"/>
        <w:adjustRightInd w:val="0"/>
        <w:spacing w:after="0" w:line="240" w:lineRule="auto"/>
        <w:ind w:left="-851" w:firstLine="709"/>
        <w:jc w:val="both"/>
        <w:rPr>
          <w:rFonts w:ascii="Tms Rmn" w:hAnsi="Tms Rmn" w:cs="Tms Rmn"/>
          <w:color w:val="000000"/>
          <w:sz w:val="28"/>
          <w:szCs w:val="24"/>
          <w:lang w:val="en-US" w:eastAsia="ru-RU"/>
        </w:rPr>
      </w:pPr>
    </w:p>
    <w:p w:rsidR="00AB08F5" w:rsidRDefault="00AB08F5" w:rsidP="00AB08F5">
      <w:pPr>
        <w:autoSpaceDE w:val="0"/>
        <w:autoSpaceDN w:val="0"/>
        <w:adjustRightInd w:val="0"/>
        <w:spacing w:before="240" w:after="0" w:line="240" w:lineRule="auto"/>
        <w:ind w:left="-851"/>
        <w:jc w:val="both"/>
        <w:rPr>
          <w:rFonts w:ascii="Tms Rmn" w:hAnsi="Tms Rmn" w:cs="Tms Rmn"/>
          <w:b/>
          <w:bCs/>
          <w:i/>
          <w:iCs/>
          <w:color w:val="000000"/>
          <w:sz w:val="24"/>
          <w:szCs w:val="24"/>
          <w:lang w:eastAsia="ru-RU"/>
        </w:rPr>
      </w:pPr>
      <w:r>
        <w:rPr>
          <w:rFonts w:ascii="Tms Rmn" w:hAnsi="Tms Rmn" w:cs="Tms Rmn"/>
          <w:b/>
          <w:bCs/>
          <w:i/>
          <w:iCs/>
          <w:color w:val="000000"/>
          <w:sz w:val="24"/>
          <w:szCs w:val="24"/>
          <w:lang w:eastAsia="ru-RU"/>
        </w:rPr>
        <w:t>______________________________________________________</w:t>
      </w:r>
    </w:p>
    <w:p w:rsidR="00AB08F5" w:rsidRDefault="00AB08F5" w:rsidP="00AB08F5">
      <w:pPr>
        <w:autoSpaceDE w:val="0"/>
        <w:autoSpaceDN w:val="0"/>
        <w:adjustRightInd w:val="0"/>
        <w:spacing w:before="240" w:after="0" w:line="240" w:lineRule="auto"/>
        <w:ind w:left="-851"/>
        <w:jc w:val="both"/>
        <w:rPr>
          <w:rFonts w:ascii="Tms Rmn" w:hAnsi="Tms Rmn" w:cs="Tms Rmn"/>
          <w:i/>
          <w:iCs/>
          <w:color w:val="000000"/>
          <w:sz w:val="24"/>
          <w:szCs w:val="24"/>
          <w:lang w:eastAsia="ru-RU"/>
        </w:rPr>
      </w:pPr>
      <w:r>
        <w:rPr>
          <w:rFonts w:ascii="Tms Rmn" w:hAnsi="Tms Rmn" w:cs="Tms Rmn"/>
          <w:i/>
          <w:iCs/>
          <w:color w:val="000000"/>
          <w:sz w:val="24"/>
          <w:szCs w:val="24"/>
          <w:lang w:eastAsia="ru-RU"/>
        </w:rPr>
        <w:t>*Федеральный закон от 29 декабря 2006 года № 256-ФЗ «О дополнительных мерах государственной поддержки семей, имеющих детей»</w:t>
      </w:r>
    </w:p>
    <w:p w:rsidR="000064E3" w:rsidRDefault="00AB08F5" w:rsidP="00AB08F5">
      <w:pPr>
        <w:autoSpaceDE w:val="0"/>
        <w:autoSpaceDN w:val="0"/>
        <w:adjustRightInd w:val="0"/>
        <w:spacing w:after="0" w:line="240" w:lineRule="auto"/>
        <w:ind w:left="-851"/>
        <w:jc w:val="both"/>
        <w:rPr>
          <w:rFonts w:asciiTheme="minorHAnsi" w:hAnsiTheme="minorHAnsi" w:cs="Tms Rmn"/>
          <w:color w:val="000000"/>
          <w:sz w:val="28"/>
          <w:szCs w:val="24"/>
          <w:lang w:eastAsia="ru-RU"/>
        </w:rPr>
      </w:pPr>
      <w:r>
        <w:rPr>
          <w:rFonts w:ascii="Tms Rmn" w:hAnsi="Tms Rmn" w:cs="Tms Rmn"/>
          <w:i/>
          <w:iCs/>
          <w:color w:val="000000"/>
          <w:sz w:val="24"/>
          <w:szCs w:val="24"/>
          <w:lang w:eastAsia="ru-RU"/>
        </w:rPr>
        <w:t>**Постановление Правительства Российской Федерации от 12 декабря 2007 года № 862 «О Правилах направления средств (части средств) материнского (семейного) капитала на улучшение жилищных условий»</w:t>
      </w:r>
    </w:p>
    <w:p w:rsidR="002430AC" w:rsidRPr="00AB08F5" w:rsidRDefault="002430AC" w:rsidP="00AB08F5">
      <w:pPr>
        <w:pStyle w:val="Standarduseruser"/>
        <w:spacing w:line="100" w:lineRule="atLeast"/>
        <w:rPr>
          <w:color w:val="000000"/>
          <w:sz w:val="20"/>
          <w:lang w:val="en-US" w:eastAsia="ru-RU"/>
        </w:rPr>
      </w:pPr>
    </w:p>
    <w:sectPr w:rsidR="002430AC" w:rsidRPr="00AB08F5" w:rsidSect="00416223">
      <w:pgSz w:w="11906" w:h="16838"/>
      <w:pgMar w:top="426"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79E1AFC"/>
    <w:lvl w:ilvl="0">
      <w:numFmt w:val="bullet"/>
      <w:lvlText w:val="*"/>
      <w:lvlJc w:val="left"/>
    </w:lvl>
  </w:abstractNum>
  <w:abstractNum w:abstractNumId="1">
    <w:nsid w:val="03370F14"/>
    <w:multiLevelType w:val="hybridMultilevel"/>
    <w:tmpl w:val="357889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261EEE"/>
    <w:multiLevelType w:val="hybridMultilevel"/>
    <w:tmpl w:val="53DC8710"/>
    <w:lvl w:ilvl="0" w:tplc="E2EC0B72">
      <w:numFmt w:val="bullet"/>
      <w:lvlText w:val="﷒"/>
      <w:lvlJc w:val="left"/>
      <w:pPr>
        <w:ind w:left="720" w:hanging="360"/>
      </w:pPr>
      <w:rPr>
        <w:rFonts w:ascii="Tms Rmn" w:eastAsia="Calibri" w:hAnsi="Tms Rmn" w:cs="Tms Rm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751805"/>
    <w:multiLevelType w:val="hybridMultilevel"/>
    <w:tmpl w:val="3E34E10A"/>
    <w:lvl w:ilvl="0" w:tplc="04190001">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4">
    <w:nsid w:val="1DAA47F5"/>
    <w:multiLevelType w:val="hybridMultilevel"/>
    <w:tmpl w:val="F258D824"/>
    <w:lvl w:ilvl="0" w:tplc="6E7E52CE">
      <w:start w:val="1"/>
      <w:numFmt w:val="bullet"/>
      <w:lvlText w:val="•"/>
      <w:lvlJc w:val="left"/>
      <w:pPr>
        <w:tabs>
          <w:tab w:val="num" w:pos="502"/>
        </w:tabs>
        <w:ind w:left="502" w:hanging="360"/>
      </w:pPr>
      <w:rPr>
        <w:rFonts w:ascii="Arial" w:hAnsi="Arial" w:hint="default"/>
      </w:rPr>
    </w:lvl>
    <w:lvl w:ilvl="1" w:tplc="3590680A" w:tentative="1">
      <w:start w:val="1"/>
      <w:numFmt w:val="bullet"/>
      <w:lvlText w:val="•"/>
      <w:lvlJc w:val="left"/>
      <w:pPr>
        <w:tabs>
          <w:tab w:val="num" w:pos="1440"/>
        </w:tabs>
        <w:ind w:left="1440" w:hanging="360"/>
      </w:pPr>
      <w:rPr>
        <w:rFonts w:ascii="Arial" w:hAnsi="Arial" w:hint="default"/>
      </w:rPr>
    </w:lvl>
    <w:lvl w:ilvl="2" w:tplc="E2D8300E" w:tentative="1">
      <w:start w:val="1"/>
      <w:numFmt w:val="bullet"/>
      <w:lvlText w:val="•"/>
      <w:lvlJc w:val="left"/>
      <w:pPr>
        <w:tabs>
          <w:tab w:val="num" w:pos="2160"/>
        </w:tabs>
        <w:ind w:left="2160" w:hanging="360"/>
      </w:pPr>
      <w:rPr>
        <w:rFonts w:ascii="Arial" w:hAnsi="Arial" w:hint="default"/>
      </w:rPr>
    </w:lvl>
    <w:lvl w:ilvl="3" w:tplc="D1E004C0" w:tentative="1">
      <w:start w:val="1"/>
      <w:numFmt w:val="bullet"/>
      <w:lvlText w:val="•"/>
      <w:lvlJc w:val="left"/>
      <w:pPr>
        <w:tabs>
          <w:tab w:val="num" w:pos="2880"/>
        </w:tabs>
        <w:ind w:left="2880" w:hanging="360"/>
      </w:pPr>
      <w:rPr>
        <w:rFonts w:ascii="Arial" w:hAnsi="Arial" w:hint="default"/>
      </w:rPr>
    </w:lvl>
    <w:lvl w:ilvl="4" w:tplc="81343D8C" w:tentative="1">
      <w:start w:val="1"/>
      <w:numFmt w:val="bullet"/>
      <w:lvlText w:val="•"/>
      <w:lvlJc w:val="left"/>
      <w:pPr>
        <w:tabs>
          <w:tab w:val="num" w:pos="3600"/>
        </w:tabs>
        <w:ind w:left="3600" w:hanging="360"/>
      </w:pPr>
      <w:rPr>
        <w:rFonts w:ascii="Arial" w:hAnsi="Arial" w:hint="default"/>
      </w:rPr>
    </w:lvl>
    <w:lvl w:ilvl="5" w:tplc="959E57E2" w:tentative="1">
      <w:start w:val="1"/>
      <w:numFmt w:val="bullet"/>
      <w:lvlText w:val="•"/>
      <w:lvlJc w:val="left"/>
      <w:pPr>
        <w:tabs>
          <w:tab w:val="num" w:pos="4320"/>
        </w:tabs>
        <w:ind w:left="4320" w:hanging="360"/>
      </w:pPr>
      <w:rPr>
        <w:rFonts w:ascii="Arial" w:hAnsi="Arial" w:hint="default"/>
      </w:rPr>
    </w:lvl>
    <w:lvl w:ilvl="6" w:tplc="0856191A" w:tentative="1">
      <w:start w:val="1"/>
      <w:numFmt w:val="bullet"/>
      <w:lvlText w:val="•"/>
      <w:lvlJc w:val="left"/>
      <w:pPr>
        <w:tabs>
          <w:tab w:val="num" w:pos="5040"/>
        </w:tabs>
        <w:ind w:left="5040" w:hanging="360"/>
      </w:pPr>
      <w:rPr>
        <w:rFonts w:ascii="Arial" w:hAnsi="Arial" w:hint="default"/>
      </w:rPr>
    </w:lvl>
    <w:lvl w:ilvl="7" w:tplc="82D81C08" w:tentative="1">
      <w:start w:val="1"/>
      <w:numFmt w:val="bullet"/>
      <w:lvlText w:val="•"/>
      <w:lvlJc w:val="left"/>
      <w:pPr>
        <w:tabs>
          <w:tab w:val="num" w:pos="5760"/>
        </w:tabs>
        <w:ind w:left="5760" w:hanging="360"/>
      </w:pPr>
      <w:rPr>
        <w:rFonts w:ascii="Arial" w:hAnsi="Arial" w:hint="default"/>
      </w:rPr>
    </w:lvl>
    <w:lvl w:ilvl="8" w:tplc="D706B4A4" w:tentative="1">
      <w:start w:val="1"/>
      <w:numFmt w:val="bullet"/>
      <w:lvlText w:val="•"/>
      <w:lvlJc w:val="left"/>
      <w:pPr>
        <w:tabs>
          <w:tab w:val="num" w:pos="6480"/>
        </w:tabs>
        <w:ind w:left="6480" w:hanging="360"/>
      </w:pPr>
      <w:rPr>
        <w:rFonts w:ascii="Arial" w:hAnsi="Arial" w:hint="default"/>
      </w:rPr>
    </w:lvl>
  </w:abstractNum>
  <w:abstractNum w:abstractNumId="5">
    <w:nsid w:val="2D141E99"/>
    <w:multiLevelType w:val="hybridMultilevel"/>
    <w:tmpl w:val="FCF0229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4C325FAA"/>
    <w:multiLevelType w:val="hybridMultilevel"/>
    <w:tmpl w:val="83362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0674B84"/>
    <w:multiLevelType w:val="hybridMultilevel"/>
    <w:tmpl w:val="B328835E"/>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8">
    <w:nsid w:val="72027AAC"/>
    <w:multiLevelType w:val="hybridMultilevel"/>
    <w:tmpl w:val="CA78F7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8"/>
  </w:num>
  <w:num w:numId="5">
    <w:abstractNumId w:val="2"/>
  </w:num>
  <w:num w:numId="6">
    <w:abstractNumId w:val="3"/>
  </w:num>
  <w:num w:numId="7">
    <w:abstractNumId w:val="5"/>
  </w:num>
  <w:num w:numId="8">
    <w:abstractNumId w:val="0"/>
    <w:lvlOverride w:ilvl="0">
      <w:lvl w:ilvl="0">
        <w:numFmt w:val="bullet"/>
        <w:lvlText w:val=""/>
        <w:legacy w:legacy="1" w:legacySpace="0" w:legacyIndent="0"/>
        <w:lvlJc w:val="left"/>
        <w:rPr>
          <w:rFonts w:ascii="Symbol" w:hAnsi="Symbol" w:hint="default"/>
          <w:sz w:val="22"/>
        </w:rPr>
      </w:lvl>
    </w:lvlOverride>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4D7724"/>
    <w:rsid w:val="00004A7B"/>
    <w:rsid w:val="000064E3"/>
    <w:rsid w:val="00026095"/>
    <w:rsid w:val="000369F3"/>
    <w:rsid w:val="00040B86"/>
    <w:rsid w:val="00045C81"/>
    <w:rsid w:val="0006138C"/>
    <w:rsid w:val="000641F0"/>
    <w:rsid w:val="000777C8"/>
    <w:rsid w:val="000B2CC1"/>
    <w:rsid w:val="000D14C2"/>
    <w:rsid w:val="000E1300"/>
    <w:rsid w:val="0011258E"/>
    <w:rsid w:val="001307E4"/>
    <w:rsid w:val="00186C01"/>
    <w:rsid w:val="001C3FA9"/>
    <w:rsid w:val="00214CF2"/>
    <w:rsid w:val="002421AB"/>
    <w:rsid w:val="002430AC"/>
    <w:rsid w:val="0029402E"/>
    <w:rsid w:val="002D182D"/>
    <w:rsid w:val="002D56AB"/>
    <w:rsid w:val="00345651"/>
    <w:rsid w:val="00345970"/>
    <w:rsid w:val="003754BF"/>
    <w:rsid w:val="003A7CC4"/>
    <w:rsid w:val="003D255E"/>
    <w:rsid w:val="003F53DE"/>
    <w:rsid w:val="004055EA"/>
    <w:rsid w:val="0040588D"/>
    <w:rsid w:val="00416223"/>
    <w:rsid w:val="0043303C"/>
    <w:rsid w:val="00480D75"/>
    <w:rsid w:val="004862B1"/>
    <w:rsid w:val="004A270E"/>
    <w:rsid w:val="004D7724"/>
    <w:rsid w:val="004E7A6A"/>
    <w:rsid w:val="00500CD0"/>
    <w:rsid w:val="00515402"/>
    <w:rsid w:val="0054218E"/>
    <w:rsid w:val="00564C40"/>
    <w:rsid w:val="005865A0"/>
    <w:rsid w:val="005A3B12"/>
    <w:rsid w:val="005E5AC2"/>
    <w:rsid w:val="00646063"/>
    <w:rsid w:val="0065745D"/>
    <w:rsid w:val="00693946"/>
    <w:rsid w:val="006D300E"/>
    <w:rsid w:val="007017C2"/>
    <w:rsid w:val="00783A46"/>
    <w:rsid w:val="007841B6"/>
    <w:rsid w:val="007A277E"/>
    <w:rsid w:val="007F5BAC"/>
    <w:rsid w:val="008226CF"/>
    <w:rsid w:val="0082375C"/>
    <w:rsid w:val="008378CC"/>
    <w:rsid w:val="00857CD4"/>
    <w:rsid w:val="008C6736"/>
    <w:rsid w:val="008C7331"/>
    <w:rsid w:val="008D2862"/>
    <w:rsid w:val="008F2F46"/>
    <w:rsid w:val="0097066F"/>
    <w:rsid w:val="009B1956"/>
    <w:rsid w:val="009C7E04"/>
    <w:rsid w:val="00A40DAC"/>
    <w:rsid w:val="00A443C3"/>
    <w:rsid w:val="00A9088C"/>
    <w:rsid w:val="00A90BDD"/>
    <w:rsid w:val="00AA4F08"/>
    <w:rsid w:val="00AB08F5"/>
    <w:rsid w:val="00AF60EF"/>
    <w:rsid w:val="00B05C32"/>
    <w:rsid w:val="00BD7C29"/>
    <w:rsid w:val="00BE275C"/>
    <w:rsid w:val="00BF3922"/>
    <w:rsid w:val="00C10ACA"/>
    <w:rsid w:val="00C22EBE"/>
    <w:rsid w:val="00C44316"/>
    <w:rsid w:val="00C56748"/>
    <w:rsid w:val="00CD7FF4"/>
    <w:rsid w:val="00D57664"/>
    <w:rsid w:val="00D76D8F"/>
    <w:rsid w:val="00D80B86"/>
    <w:rsid w:val="00DC6193"/>
    <w:rsid w:val="00DD3A39"/>
    <w:rsid w:val="00DF1AB1"/>
    <w:rsid w:val="00E04787"/>
    <w:rsid w:val="00E10E7A"/>
    <w:rsid w:val="00E524D2"/>
    <w:rsid w:val="00E6278D"/>
    <w:rsid w:val="00E629A7"/>
    <w:rsid w:val="00E678B1"/>
    <w:rsid w:val="00E7285D"/>
    <w:rsid w:val="00EA40F0"/>
    <w:rsid w:val="00EE7FAC"/>
    <w:rsid w:val="00F02441"/>
    <w:rsid w:val="00FD0533"/>
    <w:rsid w:val="00FF0E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A3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772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7724"/>
    <w:rPr>
      <w:rFonts w:ascii="Tahoma" w:hAnsi="Tahoma" w:cs="Tahoma"/>
      <w:sz w:val="16"/>
      <w:szCs w:val="16"/>
    </w:rPr>
  </w:style>
  <w:style w:type="paragraph" w:styleId="a5">
    <w:name w:val="Body Text"/>
    <w:basedOn w:val="a"/>
    <w:link w:val="a6"/>
    <w:rsid w:val="00E678B1"/>
    <w:pPr>
      <w:suppressAutoHyphens/>
      <w:spacing w:after="120" w:line="240" w:lineRule="auto"/>
    </w:pPr>
    <w:rPr>
      <w:rFonts w:ascii="Times New Roman" w:eastAsia="Times New Roman" w:hAnsi="Times New Roman"/>
      <w:sz w:val="24"/>
      <w:szCs w:val="24"/>
      <w:lang w:eastAsia="ar-SA"/>
    </w:rPr>
  </w:style>
  <w:style w:type="character" w:customStyle="1" w:styleId="a6">
    <w:name w:val="Основной текст Знак"/>
    <w:basedOn w:val="a0"/>
    <w:link w:val="a5"/>
    <w:rsid w:val="00E678B1"/>
    <w:rPr>
      <w:rFonts w:ascii="Times New Roman" w:eastAsia="Times New Roman" w:hAnsi="Times New Roman"/>
      <w:sz w:val="24"/>
      <w:szCs w:val="24"/>
      <w:lang w:eastAsia="ar-SA"/>
    </w:rPr>
  </w:style>
  <w:style w:type="paragraph" w:styleId="a7">
    <w:name w:val="Normal (Web)"/>
    <w:basedOn w:val="a"/>
    <w:unhideWhenUsed/>
    <w:rsid w:val="00FD0533"/>
    <w:pPr>
      <w:spacing w:before="100" w:beforeAutospacing="1" w:after="119" w:line="240" w:lineRule="auto"/>
    </w:pPr>
    <w:rPr>
      <w:rFonts w:ascii="Times New Roman" w:eastAsia="Times New Roman" w:hAnsi="Times New Roman"/>
      <w:sz w:val="24"/>
      <w:szCs w:val="24"/>
      <w:lang w:eastAsia="ru-RU"/>
    </w:rPr>
  </w:style>
  <w:style w:type="paragraph" w:styleId="a8">
    <w:name w:val="List Paragraph"/>
    <w:basedOn w:val="a"/>
    <w:uiPriority w:val="34"/>
    <w:qFormat/>
    <w:rsid w:val="00F02441"/>
    <w:pPr>
      <w:ind w:left="720"/>
      <w:contextualSpacing/>
    </w:pPr>
  </w:style>
  <w:style w:type="paragraph" w:customStyle="1" w:styleId="Standarduseruser">
    <w:name w:val="Standard (user) (user)"/>
    <w:rsid w:val="00783A46"/>
    <w:pPr>
      <w:suppressAutoHyphens/>
      <w:textAlignment w:val="baseline"/>
    </w:pPr>
    <w:rPr>
      <w:rFonts w:ascii="Times New Roman" w:eastAsia="Arial" w:hAnsi="Times New Roman"/>
      <w:kern w:val="1"/>
      <w:sz w:val="28"/>
      <w:lang w:eastAsia="ar-SA"/>
    </w:rPr>
  </w:style>
  <w:style w:type="paragraph" w:customStyle="1" w:styleId="Standard">
    <w:name w:val="Standard"/>
    <w:rsid w:val="00783A46"/>
    <w:pPr>
      <w:widowControl w:val="0"/>
      <w:suppressAutoHyphens/>
      <w:textAlignment w:val="baseline"/>
    </w:pPr>
    <w:rPr>
      <w:rFonts w:ascii="Times New Roman" w:eastAsia="Lucida Sans Unicode" w:hAnsi="Times New Roman"/>
      <w:kern w:val="1"/>
      <w:sz w:val="24"/>
      <w:szCs w:val="24"/>
      <w:lang w:eastAsia="ar-SA"/>
    </w:rPr>
  </w:style>
  <w:style w:type="paragraph" w:customStyle="1" w:styleId="TableContents">
    <w:name w:val="Table Contents"/>
    <w:basedOn w:val="Standard"/>
    <w:rsid w:val="00783A46"/>
    <w:pPr>
      <w:suppressLineNumbers/>
    </w:pPr>
  </w:style>
</w:styles>
</file>

<file path=word/webSettings.xml><?xml version="1.0" encoding="utf-8"?>
<w:webSettings xmlns:r="http://schemas.openxmlformats.org/officeDocument/2006/relationships" xmlns:w="http://schemas.openxmlformats.org/wordprocessingml/2006/main">
  <w:divs>
    <w:div w:id="118912796">
      <w:bodyDiv w:val="1"/>
      <w:marLeft w:val="0"/>
      <w:marRight w:val="0"/>
      <w:marTop w:val="0"/>
      <w:marBottom w:val="0"/>
      <w:divBdr>
        <w:top w:val="none" w:sz="0" w:space="0" w:color="auto"/>
        <w:left w:val="none" w:sz="0" w:space="0" w:color="auto"/>
        <w:bottom w:val="none" w:sz="0" w:space="0" w:color="auto"/>
        <w:right w:val="none" w:sz="0" w:space="0" w:color="auto"/>
      </w:divBdr>
    </w:div>
    <w:div w:id="1209146276">
      <w:bodyDiv w:val="1"/>
      <w:marLeft w:val="0"/>
      <w:marRight w:val="0"/>
      <w:marTop w:val="0"/>
      <w:marBottom w:val="0"/>
      <w:divBdr>
        <w:top w:val="none" w:sz="0" w:space="0" w:color="auto"/>
        <w:left w:val="none" w:sz="0" w:space="0" w:color="auto"/>
        <w:bottom w:val="none" w:sz="0" w:space="0" w:color="auto"/>
        <w:right w:val="none" w:sz="0" w:space="0" w:color="auto"/>
      </w:divBdr>
    </w:div>
    <w:div w:id="198241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5AE3D5-5F37-498A-94ED-24E25F76E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Pages>
  <Words>334</Words>
  <Characters>1910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Мамедова</dc:creator>
  <cp:lastModifiedBy>057009-07305 С.А. Сергеева</cp:lastModifiedBy>
  <cp:revision>35</cp:revision>
  <cp:lastPrinted>2018-07-27T11:09:00Z</cp:lastPrinted>
  <dcterms:created xsi:type="dcterms:W3CDTF">2016-01-11T08:14:00Z</dcterms:created>
  <dcterms:modified xsi:type="dcterms:W3CDTF">2018-07-27T11:09:00Z</dcterms:modified>
</cp:coreProperties>
</file>